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79F" w:rsidRPr="0034079F" w:rsidRDefault="0034079F" w:rsidP="0034079F">
      <w:pPr>
        <w:spacing w:before="100" w:beforeAutospacing="1" w:after="100" w:afterAutospacing="1" w:line="240" w:lineRule="auto"/>
        <w:jc w:val="center"/>
        <w:rPr>
          <w:rFonts w:ascii="Times New Roman" w:eastAsia="Times New Roman" w:hAnsi="Times New Roman" w:cs="Times New Roman"/>
          <w:sz w:val="24"/>
          <w:szCs w:val="24"/>
        </w:rPr>
      </w:pPr>
      <w:r w:rsidRPr="0034079F">
        <w:rPr>
          <w:rFonts w:ascii="Times New Roman" w:eastAsia="Times New Roman" w:hAnsi="Times New Roman" w:cs="Times New Roman"/>
          <w:b/>
          <w:bCs/>
          <w:sz w:val="15"/>
          <w:szCs w:val="15"/>
        </w:rPr>
        <w:t>Статья 12. Осуществление органами местного самоуправления</w:t>
      </w:r>
      <w:r w:rsidRPr="0034079F">
        <w:rPr>
          <w:rFonts w:ascii="Times New Roman" w:eastAsia="Times New Roman" w:hAnsi="Times New Roman" w:cs="Times New Roman"/>
          <w:sz w:val="15"/>
          <w:szCs w:val="15"/>
        </w:rPr>
        <w:t xml:space="preserve"> </w:t>
      </w:r>
      <w:r w:rsidRPr="0034079F">
        <w:rPr>
          <w:rFonts w:ascii="Times New Roman" w:eastAsia="Times New Roman" w:hAnsi="Times New Roman" w:cs="Times New Roman"/>
          <w:b/>
          <w:bCs/>
          <w:sz w:val="15"/>
          <w:szCs w:val="15"/>
        </w:rPr>
        <w:t>отдельных государственных полномочий</w:t>
      </w:r>
      <w:r w:rsidRPr="0034079F">
        <w:rPr>
          <w:rFonts w:ascii="Times New Roman" w:eastAsia="Times New Roman" w:hAnsi="Times New Roman" w:cs="Times New Roman"/>
          <w:sz w:val="15"/>
          <w:szCs w:val="15"/>
        </w:rPr>
        <w:t>.</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Times New Roman" w:eastAsia="Times New Roman" w:hAnsi="Times New Roman" w:cs="Times New Roman"/>
          <w:sz w:val="24"/>
          <w:szCs w:val="24"/>
        </w:rPr>
        <w:t> </w:t>
      </w:r>
      <w:r w:rsidRPr="0034079F">
        <w:rPr>
          <w:rFonts w:ascii="Times New Roman" w:eastAsia="Times New Roman" w:hAnsi="Times New Roman" w:cs="Times New Roman"/>
          <w:sz w:val="15"/>
          <w:szCs w:val="15"/>
        </w:rPr>
        <w:t xml:space="preserve"> </w:t>
      </w:r>
      <w:r w:rsidRPr="0034079F">
        <w:rPr>
          <w:rFonts w:ascii="Arial" w:eastAsia="Times New Roman" w:hAnsi="Arial" w:cs="Arial"/>
          <w:b/>
          <w:bCs/>
          <w:sz w:val="24"/>
          <w:szCs w:val="24"/>
        </w:rPr>
        <w:t> </w:t>
      </w:r>
      <w:r w:rsidRPr="0034079F">
        <w:rPr>
          <w:rFonts w:ascii="Arial" w:eastAsia="Times New Roman" w:hAnsi="Arial" w:cs="Arial"/>
          <w:sz w:val="15"/>
          <w:szCs w:val="15"/>
        </w:rPr>
        <w:t>        1. Наделение органов местного самоуправления Талдомского муниципального района отдельными государственными полномочиями осуществляется федеральными законами или законами субъекта Российской Федерации.</w:t>
      </w:r>
    </w:p>
    <w:p w:rsidR="0034079F" w:rsidRPr="0034079F" w:rsidRDefault="0034079F" w:rsidP="0034079F">
      <w:pPr>
        <w:spacing w:before="100" w:beforeAutospacing="1" w:after="100" w:afterAutospacing="1" w:line="240" w:lineRule="auto"/>
        <w:rPr>
          <w:rFonts w:ascii="Times New Roman" w:eastAsia="Times New Roman" w:hAnsi="Times New Roman" w:cs="Times New Roman"/>
          <w:sz w:val="24"/>
          <w:szCs w:val="24"/>
        </w:rPr>
      </w:pPr>
      <w:r w:rsidRPr="0034079F">
        <w:rPr>
          <w:rFonts w:ascii="Times New Roman" w:eastAsia="Times New Roman" w:hAnsi="Times New Roman" w:cs="Times New Roman"/>
          <w:sz w:val="24"/>
          <w:szCs w:val="24"/>
        </w:rPr>
        <w:t> </w:t>
      </w:r>
      <w:r w:rsidRPr="0034079F">
        <w:rPr>
          <w:rFonts w:ascii="Arial" w:eastAsia="Times New Roman" w:hAnsi="Arial" w:cs="Arial"/>
          <w:sz w:val="15"/>
          <w:szCs w:val="15"/>
        </w:rPr>
        <w:t>        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3. Органы местного самоуправления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34079F" w:rsidRPr="0034079F" w:rsidRDefault="0034079F" w:rsidP="0034079F">
      <w:pPr>
        <w:spacing w:before="100" w:beforeAutospacing="1" w:after="100" w:afterAutospacing="1" w:line="240" w:lineRule="auto"/>
        <w:ind w:firstLine="540"/>
        <w:jc w:val="both"/>
        <w:rPr>
          <w:rFonts w:ascii="Times New Roman" w:eastAsia="Times New Roman" w:hAnsi="Times New Roman" w:cs="Times New Roman"/>
          <w:sz w:val="24"/>
          <w:szCs w:val="24"/>
        </w:rPr>
      </w:pPr>
      <w:r w:rsidRPr="0034079F">
        <w:rPr>
          <w:rFonts w:ascii="Arial" w:eastAsia="Times New Roman" w:hAnsi="Arial" w:cs="Arial"/>
          <w:sz w:val="15"/>
          <w:szCs w:val="15"/>
        </w:rPr>
        <w:t>    ( часть 3 в ред. решения Совета депутатов Талдомского муниципального района от 15.07.2009г. №  85 ).</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4. Органы местного самоуправления и их должностные лица обязаны в соответствии с требованиями федерального закона, закона субъекта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xml:space="preserve">        5. Органы местного самоуправления вправе участвовать в осуществлении государственных полномочий, не переданных им в соответствии со ст.19 Федерального закона № 131-ФЗ от 06.10.2003г.,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 </w:t>
      </w:r>
    </w:p>
    <w:p w:rsidR="0034079F" w:rsidRPr="0034079F" w:rsidRDefault="0034079F" w:rsidP="0034079F">
      <w:pPr>
        <w:spacing w:before="100" w:beforeAutospacing="1" w:after="100" w:afterAutospacing="1" w:line="240" w:lineRule="auto"/>
        <w:ind w:firstLine="567"/>
        <w:jc w:val="both"/>
        <w:rPr>
          <w:rFonts w:ascii="Times New Roman" w:eastAsia="Times New Roman" w:hAnsi="Times New Roman" w:cs="Times New Roman"/>
          <w:sz w:val="24"/>
          <w:szCs w:val="24"/>
        </w:rPr>
      </w:pPr>
      <w:r w:rsidRPr="0034079F">
        <w:rPr>
          <w:rFonts w:ascii="Arial" w:eastAsia="Times New Roman" w:hAnsi="Arial" w:cs="Arial"/>
          <w:sz w:val="15"/>
          <w:szCs w:val="15"/>
        </w:rPr>
        <w:t>     1) порядок согласования участия органов местного самоуправления в осуществлении указанных полномочий;</w:t>
      </w:r>
    </w:p>
    <w:p w:rsidR="0034079F" w:rsidRPr="0034079F" w:rsidRDefault="0034079F" w:rsidP="0034079F">
      <w:pPr>
        <w:spacing w:before="100" w:beforeAutospacing="1" w:after="100" w:afterAutospacing="1" w:line="240" w:lineRule="auto"/>
        <w:ind w:firstLine="567"/>
        <w:jc w:val="both"/>
        <w:rPr>
          <w:rFonts w:ascii="Times New Roman" w:eastAsia="Times New Roman" w:hAnsi="Times New Roman" w:cs="Times New Roman"/>
          <w:sz w:val="24"/>
          <w:szCs w:val="24"/>
        </w:rPr>
      </w:pPr>
      <w:r w:rsidRPr="0034079F">
        <w:rPr>
          <w:rFonts w:ascii="Arial" w:eastAsia="Times New Roman" w:hAnsi="Arial" w:cs="Arial"/>
          <w:sz w:val="15"/>
          <w:szCs w:val="15"/>
        </w:rPr>
        <w:t>     2)  возможность и пределы правового регулирования органами государственной власти указанных полномочий;</w:t>
      </w:r>
    </w:p>
    <w:p w:rsidR="0034079F" w:rsidRPr="0034079F" w:rsidRDefault="0034079F" w:rsidP="0034079F">
      <w:pPr>
        <w:spacing w:before="100" w:beforeAutospacing="1" w:after="100" w:afterAutospacing="1" w:line="240" w:lineRule="auto"/>
        <w:ind w:firstLine="567"/>
        <w:jc w:val="both"/>
        <w:rPr>
          <w:rFonts w:ascii="Times New Roman" w:eastAsia="Times New Roman" w:hAnsi="Times New Roman" w:cs="Times New Roman"/>
          <w:sz w:val="24"/>
          <w:szCs w:val="24"/>
        </w:rPr>
      </w:pPr>
      <w:r w:rsidRPr="0034079F">
        <w:rPr>
          <w:rFonts w:ascii="Arial" w:eastAsia="Times New Roman" w:hAnsi="Arial" w:cs="Arial"/>
          <w:sz w:val="15"/>
          <w:szCs w:val="15"/>
        </w:rPr>
        <w:t>6.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 19 Федерального закона № 131-ФЗ от 06.10.2003г., если возможность осуществления таких расходов предусмотрена федеральными законами.</w:t>
      </w:r>
    </w:p>
    <w:p w:rsidR="0034079F" w:rsidRPr="0034079F" w:rsidRDefault="0034079F" w:rsidP="0034079F">
      <w:pPr>
        <w:spacing w:before="100" w:beforeAutospacing="1" w:after="100" w:afterAutospacing="1" w:line="240" w:lineRule="auto"/>
        <w:ind w:firstLine="567"/>
        <w:jc w:val="both"/>
        <w:rPr>
          <w:rFonts w:ascii="Times New Roman" w:eastAsia="Times New Roman" w:hAnsi="Times New Roman" w:cs="Times New Roman"/>
          <w:sz w:val="24"/>
          <w:szCs w:val="24"/>
        </w:rPr>
      </w:pPr>
      <w:r w:rsidRPr="0034079F">
        <w:rPr>
          <w:rFonts w:ascii="Arial" w:eastAsia="Times New Roman" w:hAnsi="Arial" w:cs="Arial"/>
          <w:sz w:val="15"/>
          <w:szCs w:val="15"/>
        </w:rPr>
        <w:t>     Органы местного самоуправления вправе устанавливать за счёт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4079F" w:rsidRPr="0034079F" w:rsidRDefault="0034079F" w:rsidP="0034079F">
      <w:pPr>
        <w:spacing w:before="100" w:beforeAutospacing="1" w:after="100" w:afterAutospacing="1" w:line="240" w:lineRule="auto"/>
        <w:ind w:firstLine="720"/>
        <w:jc w:val="both"/>
        <w:rPr>
          <w:rFonts w:ascii="Times New Roman" w:eastAsia="Times New Roman" w:hAnsi="Times New Roman" w:cs="Times New Roman"/>
          <w:sz w:val="24"/>
          <w:szCs w:val="24"/>
        </w:rPr>
      </w:pPr>
      <w:r w:rsidRPr="0034079F">
        <w:rPr>
          <w:rFonts w:ascii="Arial" w:eastAsia="Times New Roman" w:hAnsi="Arial" w:cs="Arial"/>
          <w:sz w:val="15"/>
          <w:szCs w:val="15"/>
        </w:rPr>
        <w:t>  Финансирование полномочий, предусмотренных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4079F" w:rsidRPr="0034079F" w:rsidRDefault="0034079F" w:rsidP="0034079F">
      <w:pPr>
        <w:spacing w:before="100" w:beforeAutospacing="1" w:after="100" w:afterAutospacing="1" w:line="240" w:lineRule="auto"/>
        <w:ind w:firstLine="540"/>
        <w:jc w:val="both"/>
        <w:rPr>
          <w:rFonts w:ascii="Times New Roman" w:eastAsia="Times New Roman" w:hAnsi="Times New Roman" w:cs="Times New Roman"/>
          <w:sz w:val="24"/>
          <w:szCs w:val="24"/>
        </w:rPr>
      </w:pPr>
      <w:r w:rsidRPr="0034079F">
        <w:rPr>
          <w:rFonts w:ascii="Arial" w:eastAsia="Times New Roman" w:hAnsi="Arial" w:cs="Arial"/>
          <w:sz w:val="15"/>
          <w:szCs w:val="15"/>
        </w:rPr>
        <w:t>( часть 5. в ред. решения Совета депутатов Талдомского муниципального района от 15.07.2009г. №  85 ).</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Times New Roman" w:eastAsia="Times New Roman" w:hAnsi="Times New Roman" w:cs="Times New Roman"/>
          <w:sz w:val="24"/>
          <w:szCs w:val="24"/>
        </w:rPr>
        <w:t> </w:t>
      </w:r>
      <w:r w:rsidRPr="0034079F">
        <w:rPr>
          <w:rFonts w:ascii="Arial" w:eastAsia="Times New Roman" w:hAnsi="Arial" w:cs="Arial"/>
          <w:b/>
          <w:bCs/>
          <w:sz w:val="24"/>
          <w:szCs w:val="24"/>
        </w:rPr>
        <w:t>            </w:t>
      </w:r>
      <w:r w:rsidRPr="0034079F">
        <w:rPr>
          <w:rFonts w:ascii="Arial" w:eastAsia="Times New Roman" w:hAnsi="Arial" w:cs="Arial"/>
          <w:b/>
          <w:bCs/>
          <w:sz w:val="15"/>
          <w:szCs w:val="15"/>
        </w:rPr>
        <w:t xml:space="preserve"> Глава </w:t>
      </w:r>
      <w:r w:rsidRPr="0034079F">
        <w:rPr>
          <w:rFonts w:ascii="Arial" w:eastAsia="Times New Roman" w:hAnsi="Arial" w:cs="Arial"/>
          <w:b/>
          <w:bCs/>
          <w:sz w:val="15"/>
          <w:szCs w:val="15"/>
          <w:lang w:val="en-US"/>
        </w:rPr>
        <w:t>III</w:t>
      </w:r>
      <w:r w:rsidRPr="0034079F">
        <w:rPr>
          <w:rFonts w:ascii="Arial" w:eastAsia="Times New Roman" w:hAnsi="Arial" w:cs="Arial"/>
          <w:b/>
          <w:bCs/>
          <w:sz w:val="15"/>
          <w:szCs w:val="15"/>
        </w:rPr>
        <w:t>. Непосредственное участие населения Талдомского   муниципального района в осуществлении местного самоуправления.</w:t>
      </w:r>
      <w:r w:rsidRPr="0034079F">
        <w:rPr>
          <w:rFonts w:ascii="Times New Roman" w:eastAsia="Times New Roman" w:hAnsi="Times New Roman" w:cs="Times New Roman"/>
          <w:sz w:val="15"/>
          <w:szCs w:val="15"/>
        </w:rPr>
        <w:t xml:space="preserve"> </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b/>
          <w:bCs/>
          <w:sz w:val="24"/>
          <w:szCs w:val="24"/>
        </w:rPr>
        <w:t> </w:t>
      </w:r>
      <w:r w:rsidRPr="0034079F">
        <w:rPr>
          <w:rFonts w:ascii="Arial" w:eastAsia="Times New Roman" w:hAnsi="Arial" w:cs="Arial"/>
          <w:sz w:val="15"/>
          <w:szCs w:val="15"/>
        </w:rPr>
        <w:t>                 Статья 13. Формы непосредственного участия населения муниципального района в решении вопросов местного значения</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Формами непосредственного участия населения города в решении вопросов местного значения являются:</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1)   местный референдум;</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2)   муниципальные выборы;</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3)   голосование по отзыву депутата представительного органа муниципального района, главы муниципального района;</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4)   голосование по вопросам изменения границ муниципального района, преобразования муниципального района;</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5)   правотворческая инициатива граждан;</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6)   публичные слушания;</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7)   собрание граждан, конференция граждан (собрание делегатов);</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8)   опрос граждан;</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lastRenderedPageBreak/>
        <w:t>            9)   обращения граждан в органы местного самоуправления;</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10)   иные формы, не противоречащие Конституции Российской Федерации, федеральным законам и законам субъекта Российской Федерации.</w:t>
      </w:r>
    </w:p>
    <w:p w:rsidR="0034079F" w:rsidRPr="0034079F" w:rsidRDefault="0034079F" w:rsidP="0034079F">
      <w:pPr>
        <w:spacing w:before="100" w:beforeAutospacing="1" w:after="100" w:afterAutospacing="1" w:line="240" w:lineRule="auto"/>
        <w:jc w:val="both"/>
        <w:outlineLvl w:val="7"/>
        <w:rPr>
          <w:rFonts w:ascii="Times New Roman" w:eastAsia="Times New Roman" w:hAnsi="Times New Roman" w:cs="Times New Roman"/>
          <w:sz w:val="24"/>
          <w:szCs w:val="24"/>
        </w:rPr>
      </w:pPr>
      <w:r w:rsidRPr="0034079F">
        <w:rPr>
          <w:rFonts w:ascii="Arial" w:eastAsia="Times New Roman" w:hAnsi="Arial" w:cs="Arial"/>
          <w:sz w:val="15"/>
          <w:szCs w:val="15"/>
        </w:rPr>
        <w:t>Статья 14. Местный референдум</w:t>
      </w:r>
      <w:r w:rsidRPr="0034079F">
        <w:rPr>
          <w:rFonts w:ascii="Times New Roman" w:eastAsia="Times New Roman" w:hAnsi="Times New Roman" w:cs="Times New Roman"/>
          <w:sz w:val="24"/>
          <w:szCs w:val="24"/>
        </w:rPr>
        <w:t>.</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1. На территории Талдомского муниципального района для решения вопросов местного значения может проводиться местный референдум.</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2.  Обязательному вынесению на местный референдум подлежат:</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 вопросы отчуждения и приобретения объектов муниципальной собственности, имеющих жизненно-важное значение для всего населения муниципального района,</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 вопросы возможности строительства на территории муниципального района объектов, наносящих вред жизни и здоровью населения или окружающей среде,</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  вопросы введения и использования средств самообложения граждан,</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  иные вопросы, подлежащие обязательному вынесению на местный референдум, предусмотренные федеральными законами, конституцией (уставом) и законами субъекта Российской Федерации.</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Местный референдум проводится на всей территории муниципального района.</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3.  Решение о проведении местного референдума принимается Советом депутатов муниципального района:</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1) по инициативе, выдвинутой гражданами, постоянно проживающими на территории муниципального района, имеющими право на участие в местном референдуме;</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3) по инициативе Совета депутатов муниципального района и Главы муниципального района, выдвинутой ими совместно.</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района в соответствии с федеральным законом.</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субъекта Российской Федерации.</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Инициатива проведения референдума, выдвинутая совместно представительным органом муниципального района и главой муниципального района, оформляется правовыми актами Совета депутатов муниципального района и главы муниципального района.</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5. Совет депутатов муниципального района назначает местный референдум в течение 30 дней со дня поступления в представительный орган муниципального района документов о выдвижении инициативы проведения местного референдума.</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В случае, если местный референдум не назначен Советом депутатов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субъекта Российской Федерации или прокурора. В случае, если местный референдум назначен судом, местный референдум организуется избирательной комиссией муниципального района, а обеспечение проведения местного референдума осуществляется исполнительным органом государственной власти субъекта Российской Федерации.</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6.  В местном референдуме имеют право участвовать граждане, место жительства которых расположено в границах муниципального района. Граждане участвуют в местном референдуме на основе всеобщего равного и прямого волеизъявления при тайном голосовании.</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Итоги голосования и принятое на местном референдуме решение подлежат официальному опубликованию.</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lastRenderedPageBreak/>
        <w:t>            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иными уполномоченными федеральным законом органами государственной власти.</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10. Подготовка и проведение местного референдума осуществляется в порядке, предусмотренном законом субъекта Российской Федерации. </w:t>
      </w:r>
    </w:p>
    <w:p w:rsidR="0034079F" w:rsidRPr="0034079F" w:rsidRDefault="0034079F" w:rsidP="0034079F">
      <w:pPr>
        <w:spacing w:before="100" w:beforeAutospacing="1" w:after="100" w:afterAutospacing="1" w:line="240" w:lineRule="auto"/>
        <w:jc w:val="both"/>
        <w:outlineLvl w:val="7"/>
        <w:rPr>
          <w:rFonts w:ascii="Times New Roman" w:eastAsia="Times New Roman" w:hAnsi="Times New Roman" w:cs="Times New Roman"/>
          <w:sz w:val="24"/>
          <w:szCs w:val="24"/>
        </w:rPr>
      </w:pPr>
      <w:r w:rsidRPr="0034079F">
        <w:rPr>
          <w:rFonts w:ascii="Arial" w:eastAsia="Times New Roman" w:hAnsi="Arial" w:cs="Arial"/>
          <w:sz w:val="15"/>
          <w:szCs w:val="15"/>
        </w:rPr>
        <w:t>Статья 15. Муниципальные выборы</w:t>
      </w:r>
      <w:r w:rsidRPr="0034079F">
        <w:rPr>
          <w:rFonts w:ascii="Times New Roman" w:eastAsia="Times New Roman" w:hAnsi="Times New Roman" w:cs="Times New Roman"/>
          <w:sz w:val="24"/>
          <w:szCs w:val="24"/>
        </w:rPr>
        <w:t>.</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1. Выборы депутатов Совета депутатов, главы муниципального района осуществляются на основе всеобщего равного и прямого избирательного права при тайном голосовании.</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1)   выборы депутатов Совета депутатов Талдомского муниципального района осуществляются по мажоритарной избирательной системе по одномандатным избирательным округам;</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2)   выборы Главы Талдомского муниципального района осуществляется по единому избирательному округу.</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часть 1  в ред. решения Совета депутатов Талдомского муниципального района от 15.07.2009г. №  85 ).</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xml:space="preserve">            2. Выборы депутатов Совета депутатов, главы муниципального района назначаются Советом депутатов муниципального района. Днями голосования на выборах в органы местного самоуправления являются второе воскресенье марта или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 второе воскресенья октября года, в котором истекают сроки полномочий главы или депутатов Совета депутатов района. За исключением случаев досрочного прекращения полномочий главы и депутатов Совета депутатов района,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3. Голосование на выборах депутатов Совета депутатов, главы муниципального района должно быть проведено не позднее, чем через 90 дней и не ранее, чем через 80 дней со дня принятия решения о назначении выборов. Указанное решение подлежит официальному опубликованию в средствах массовой информации не позднее, чем через пять дней со дня его принятия.</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субъекта Российской Федерации.</w:t>
      </w:r>
    </w:p>
    <w:p w:rsidR="0034079F" w:rsidRPr="0034079F" w:rsidRDefault="0034079F" w:rsidP="0034079F">
      <w:pPr>
        <w:spacing w:before="100" w:beforeAutospacing="1" w:after="100" w:afterAutospacing="1" w:line="240" w:lineRule="auto"/>
        <w:ind w:left="567"/>
        <w:jc w:val="both"/>
        <w:rPr>
          <w:rFonts w:ascii="Times New Roman" w:eastAsia="Times New Roman" w:hAnsi="Times New Roman" w:cs="Times New Roman"/>
          <w:sz w:val="24"/>
          <w:szCs w:val="24"/>
        </w:rPr>
      </w:pPr>
      <w:r w:rsidRPr="0034079F">
        <w:rPr>
          <w:rFonts w:ascii="Arial" w:eastAsia="Times New Roman" w:hAnsi="Arial" w:cs="Arial"/>
          <w:sz w:val="15"/>
          <w:szCs w:val="15"/>
        </w:rPr>
        <w:t>  5. Итоги муниципальных выборов подлежат официальному опубликованию.</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Times New Roman" w:eastAsia="Times New Roman" w:hAnsi="Times New Roman" w:cs="Times New Roman"/>
          <w:sz w:val="15"/>
          <w:szCs w:val="15"/>
        </w:rPr>
        <w:t> </w:t>
      </w:r>
      <w:r w:rsidRPr="0034079F">
        <w:rPr>
          <w:rFonts w:ascii="Arial" w:eastAsia="Times New Roman" w:hAnsi="Arial" w:cs="Arial"/>
          <w:b/>
          <w:bCs/>
          <w:sz w:val="15"/>
          <w:szCs w:val="15"/>
        </w:rPr>
        <w:t>Статья 16. Голосование по отзыву депутата,  главы муниципального района</w:t>
      </w:r>
      <w:r w:rsidRPr="0034079F">
        <w:rPr>
          <w:rFonts w:ascii="Times New Roman" w:eastAsia="Times New Roman" w:hAnsi="Times New Roman" w:cs="Times New Roman"/>
          <w:sz w:val="24"/>
          <w:szCs w:val="24"/>
        </w:rPr>
        <w:t> </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b/>
          <w:bCs/>
          <w:sz w:val="24"/>
          <w:szCs w:val="24"/>
        </w:rPr>
        <w:t> </w:t>
      </w:r>
      <w:r w:rsidRPr="0034079F">
        <w:rPr>
          <w:rFonts w:ascii="Arial" w:eastAsia="Times New Roman" w:hAnsi="Arial" w:cs="Arial"/>
          <w:sz w:val="15"/>
          <w:szCs w:val="15"/>
        </w:rPr>
        <w:t>            1. Голосование по отзыву депутата Совета депутатов, главы муниципального района проводится по инициативе населения в порядке, установленном федеральными законами, законами субъекта Российской Федерации для проведения местного референдума, с учетом положений настоящего Устава.</w:t>
      </w:r>
    </w:p>
    <w:p w:rsidR="0034079F" w:rsidRPr="0034079F" w:rsidRDefault="0034079F" w:rsidP="0034079F">
      <w:pPr>
        <w:spacing w:before="100" w:beforeAutospacing="1" w:after="100" w:afterAutospacing="1" w:line="240" w:lineRule="auto"/>
        <w:rPr>
          <w:rFonts w:ascii="Times New Roman" w:eastAsia="Times New Roman" w:hAnsi="Times New Roman" w:cs="Times New Roman"/>
          <w:sz w:val="24"/>
          <w:szCs w:val="24"/>
        </w:rPr>
      </w:pPr>
      <w:r w:rsidRPr="0034079F">
        <w:rPr>
          <w:rFonts w:ascii="Times New Roman" w:eastAsia="Times New Roman" w:hAnsi="Times New Roman" w:cs="Times New Roman"/>
          <w:sz w:val="24"/>
          <w:szCs w:val="24"/>
        </w:rPr>
        <w:t> </w:t>
      </w:r>
      <w:r w:rsidRPr="0034079F">
        <w:rPr>
          <w:rFonts w:ascii="Arial" w:eastAsia="Times New Roman" w:hAnsi="Arial" w:cs="Arial"/>
          <w:sz w:val="15"/>
          <w:szCs w:val="15"/>
        </w:rPr>
        <w:t>            2.  Условием назначения голосования по отзыву депутата Совета депутатов, главы муниципального района является сбор подписей в поддержку данной инициативы, количество которых является равным количеству 5 процентов.</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Times New Roman" w:eastAsia="Times New Roman" w:hAnsi="Times New Roman" w:cs="Times New Roman"/>
          <w:sz w:val="24"/>
          <w:szCs w:val="24"/>
        </w:rPr>
        <w:t> </w:t>
      </w:r>
      <w:r w:rsidRPr="0034079F">
        <w:rPr>
          <w:rFonts w:ascii="Times New Roman" w:eastAsia="Times New Roman" w:hAnsi="Times New Roman" w:cs="Times New Roman"/>
          <w:sz w:val="15"/>
          <w:szCs w:val="15"/>
        </w:rPr>
        <w:t xml:space="preserve"> </w:t>
      </w:r>
      <w:r w:rsidRPr="0034079F">
        <w:rPr>
          <w:rFonts w:ascii="Arial" w:eastAsia="Times New Roman" w:hAnsi="Arial" w:cs="Arial"/>
          <w:sz w:val="24"/>
          <w:szCs w:val="24"/>
        </w:rPr>
        <w:t>              </w:t>
      </w:r>
      <w:r w:rsidRPr="0034079F">
        <w:rPr>
          <w:rFonts w:ascii="Arial" w:eastAsia="Times New Roman" w:hAnsi="Arial" w:cs="Arial"/>
          <w:sz w:val="15"/>
          <w:szCs w:val="15"/>
        </w:rPr>
        <w:t xml:space="preserve"> Основанием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(бездействия) в случае их подтверждения в судебном порядке.    </w:t>
      </w:r>
      <w:r w:rsidRPr="0034079F">
        <w:rPr>
          <w:rFonts w:ascii="Arial" w:eastAsia="Times New Roman" w:hAnsi="Arial" w:cs="Arial"/>
          <w:sz w:val="24"/>
          <w:szCs w:val="24"/>
        </w:rPr>
        <w:t>   </w:t>
      </w:r>
    </w:p>
    <w:p w:rsidR="0034079F" w:rsidRPr="0034079F" w:rsidRDefault="0034079F" w:rsidP="0034079F">
      <w:pPr>
        <w:spacing w:before="100" w:beforeAutospacing="1" w:after="100" w:afterAutospacing="1" w:line="240" w:lineRule="auto"/>
        <w:rPr>
          <w:rFonts w:ascii="Times New Roman" w:eastAsia="Times New Roman" w:hAnsi="Times New Roman" w:cs="Times New Roman"/>
          <w:sz w:val="24"/>
          <w:szCs w:val="24"/>
        </w:rPr>
      </w:pPr>
      <w:r w:rsidRPr="0034079F">
        <w:rPr>
          <w:rFonts w:ascii="Times New Roman" w:eastAsia="Times New Roman" w:hAnsi="Times New Roman" w:cs="Times New Roman"/>
          <w:sz w:val="24"/>
          <w:szCs w:val="24"/>
        </w:rPr>
        <w:t> </w:t>
      </w:r>
      <w:r w:rsidRPr="0034079F">
        <w:rPr>
          <w:rFonts w:ascii="Arial" w:eastAsia="Times New Roman" w:hAnsi="Arial" w:cs="Arial"/>
          <w:sz w:val="15"/>
          <w:szCs w:val="15"/>
        </w:rPr>
        <w:t>(часть 2. в ред. решения Совета депутатов Талдомского муниципального района от 15.07.2009г.  №  85).</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3. Совет депутатов муниципального района назначает голосование по отзыву депутата Совета депутатов, главы муниципального района в течение 30 дней со дня поступления в Совет депутатов муниципального района документов о выдвижении соответствующей инициативы.</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4.   Депутат Совета депутатов, глава муниципального района имеет право дать избирателям объяснения по поводу обстоятельств, выдвигаемых в качестве оснований для отзыва, в том числе в рамках бесплатного эфирного времени, бесплатной печатной площади, предоставляемой в муниципальных средствах массовой информации.</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5.   Депутат Совета депутатов, глава муниципального района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районе.</w:t>
      </w:r>
    </w:p>
    <w:p w:rsidR="0034079F" w:rsidRPr="0034079F" w:rsidRDefault="0034079F" w:rsidP="0034079F">
      <w:pPr>
        <w:spacing w:before="100" w:beforeAutospacing="1" w:after="100" w:afterAutospacing="1" w:line="240" w:lineRule="auto"/>
        <w:jc w:val="both"/>
        <w:rPr>
          <w:rFonts w:ascii="Times New Roman" w:eastAsia="Times New Roman" w:hAnsi="Times New Roman" w:cs="Times New Roman"/>
          <w:sz w:val="24"/>
          <w:szCs w:val="24"/>
        </w:rPr>
      </w:pPr>
      <w:r w:rsidRPr="0034079F">
        <w:rPr>
          <w:rFonts w:ascii="Arial" w:eastAsia="Times New Roman" w:hAnsi="Arial" w:cs="Arial"/>
          <w:sz w:val="15"/>
          <w:szCs w:val="15"/>
        </w:rPr>
        <w:t>         6.  Итоги голосования по отзыву депутата, главы муниципального района и принятые решения подлежат официальному опубликованию.</w:t>
      </w:r>
    </w:p>
    <w:p w:rsidR="0088021E" w:rsidRDefault="0088021E"/>
    <w:sectPr w:rsidR="00880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4079F"/>
    <w:rsid w:val="0034079F"/>
    <w:rsid w:val="00880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8">
    <w:name w:val="heading 8"/>
    <w:basedOn w:val="a"/>
    <w:link w:val="80"/>
    <w:uiPriority w:val="9"/>
    <w:qFormat/>
    <w:rsid w:val="0034079F"/>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34079F"/>
    <w:rPr>
      <w:rFonts w:ascii="Times New Roman" w:eastAsia="Times New Roman" w:hAnsi="Times New Roman" w:cs="Times New Roman"/>
      <w:sz w:val="24"/>
      <w:szCs w:val="24"/>
    </w:rPr>
  </w:style>
  <w:style w:type="paragraph" w:styleId="a3">
    <w:name w:val="Normal (Web)"/>
    <w:basedOn w:val="a"/>
    <w:uiPriority w:val="99"/>
    <w:semiHidden/>
    <w:unhideWhenUsed/>
    <w:rsid w:val="0034079F"/>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3407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34079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7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1914</Words>
  <Characters>10913</Characters>
  <Application>Microsoft Office Word</Application>
  <DocSecurity>0</DocSecurity>
  <Lines>90</Lines>
  <Paragraphs>25</Paragraphs>
  <ScaleCrop>false</ScaleCrop>
  <Company>Microsoft</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2013-02-01T00:18:00Z</dcterms:created>
  <dcterms:modified xsi:type="dcterms:W3CDTF">2013-02-01T00:18:00Z</dcterms:modified>
</cp:coreProperties>
</file>