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D9" w:rsidRPr="008D1BC2" w:rsidRDefault="00F85778" w:rsidP="008C19D9">
      <w:pPr>
        <w:rPr>
          <w:sz w:val="10"/>
          <w:szCs w:val="10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08BFE4" wp14:editId="64B65755">
                <wp:simplePos x="0" y="0"/>
                <wp:positionH relativeFrom="column">
                  <wp:posOffset>-342265</wp:posOffset>
                </wp:positionH>
                <wp:positionV relativeFrom="paragraph">
                  <wp:posOffset>-2513330</wp:posOffset>
                </wp:positionV>
                <wp:extent cx="7404100" cy="2671445"/>
                <wp:effectExtent l="635" t="635" r="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0" cy="267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64FA0" id="Прямоугольник 3" o:spid="_x0000_s1026" style="position:absolute;margin-left:-26.95pt;margin-top:-197.9pt;width:583pt;height:21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" stroked="f" strokeweight=".1pt">
                <v:stroke dashstyle="1 1" endcap="round"/>
              </v:rect>
            </w:pict>
          </mc:Fallback>
        </mc:AlternateContent>
      </w:r>
    </w:p>
    <w:p w:rsidR="00B92A58" w:rsidRPr="00B92A58" w:rsidRDefault="00B92A58" w:rsidP="00B92A58">
      <w:pPr>
        <w:spacing w:line="240" w:lineRule="auto"/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  <w:r w:rsidRPr="00B92A58">
        <w:rPr>
          <w:rFonts w:eastAsia="Times New Roman"/>
          <w:b/>
          <w:sz w:val="26"/>
          <w:szCs w:val="26"/>
          <w:lang w:eastAsia="ru-RU"/>
        </w:rPr>
        <w:t xml:space="preserve">В Подмосковье услуга по согласованию размещения объектов в пределах границ зон аэродромов «Кубинка», «Чкаловский», «Клин», «Остафьево» </w:t>
      </w:r>
      <w:r w:rsidRPr="00B92A58">
        <w:rPr>
          <w:rFonts w:eastAsia="Times New Roman"/>
          <w:b/>
          <w:sz w:val="26"/>
          <w:szCs w:val="26"/>
          <w:lang w:eastAsia="ru-RU"/>
        </w:rPr>
        <w:br/>
        <w:t>и «Ступино» стала доступна в электронном виде</w:t>
      </w:r>
    </w:p>
    <w:p w:rsidR="00B92A58" w:rsidRPr="00B92A58" w:rsidRDefault="00B92A58" w:rsidP="00B92A58">
      <w:pPr>
        <w:spacing w:line="240" w:lineRule="auto"/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В соответствии с действующим законодательством строительство или реконструкция объектов капитального строительства, расположенных в </w:t>
      </w:r>
      <w:r w:rsidRPr="00B92A58">
        <w:rPr>
          <w:rFonts w:eastAsia="Times New Roman"/>
          <w:sz w:val="26"/>
          <w:szCs w:val="26"/>
          <w:lang w:eastAsia="ru-RU"/>
        </w:rPr>
        <w:t xml:space="preserve">пределах приаэродромных территорий аэродромов </w:t>
      </w:r>
      <w:r w:rsidR="00F14076">
        <w:rPr>
          <w:rFonts w:eastAsia="Times New Roman"/>
          <w:sz w:val="26"/>
          <w:szCs w:val="26"/>
          <w:lang w:eastAsia="ru-RU"/>
        </w:rPr>
        <w:t xml:space="preserve">гражданской, экспериментальной и </w:t>
      </w:r>
      <w:r w:rsidRPr="00B92A58">
        <w:rPr>
          <w:rFonts w:eastAsia="Times New Roman"/>
          <w:sz w:val="26"/>
          <w:szCs w:val="26"/>
          <w:lang w:eastAsia="ru-RU"/>
        </w:rPr>
        <w:t>государственной авиации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, должны осуществляться при условии согласования размещения этих объектов с организацией, уполномоченной федеральным органом исполнительной власти. </w:t>
      </w:r>
      <w:proofErr w:type="spellStart"/>
      <w:r w:rsidR="0095787E">
        <w:rPr>
          <w:rFonts w:eastAsia="Times New Roman"/>
          <w:color w:val="000000"/>
          <w:sz w:val="26"/>
          <w:szCs w:val="26"/>
          <w:lang w:eastAsia="ru-RU"/>
        </w:rPr>
        <w:t>Приаэродромная</w:t>
      </w:r>
      <w:proofErr w:type="spellEnd"/>
      <w:r w:rsidR="0095787E">
        <w:rPr>
          <w:rFonts w:eastAsia="Times New Roman"/>
          <w:color w:val="000000"/>
          <w:sz w:val="26"/>
          <w:szCs w:val="26"/>
          <w:lang w:eastAsia="ru-RU"/>
        </w:rPr>
        <w:t xml:space="preserve"> территория - это 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 xml:space="preserve">тридцатикилометровая 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>зон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>а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 xml:space="preserve"> от контрольн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>ой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 xml:space="preserve"> точ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>ки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 xml:space="preserve"> аэродром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>а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>, в пределах котор</w:t>
      </w:r>
      <w:r w:rsidR="00285969">
        <w:rPr>
          <w:rFonts w:eastAsia="Times New Roman"/>
          <w:color w:val="000000"/>
          <w:sz w:val="26"/>
          <w:szCs w:val="26"/>
          <w:lang w:eastAsia="ru-RU"/>
        </w:rPr>
        <w:t xml:space="preserve">ой </w:t>
      </w:r>
      <w:r w:rsidR="0095787E" w:rsidRPr="0095787E">
        <w:rPr>
          <w:rFonts w:eastAsia="Times New Roman"/>
          <w:color w:val="000000"/>
          <w:sz w:val="26"/>
          <w:szCs w:val="26"/>
          <w:lang w:eastAsia="ru-RU"/>
        </w:rPr>
        <w:t>устанавливается зона с особыми условиями использования территории</w:t>
      </w:r>
      <w:r w:rsidR="0095787E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К аэродромам государственной авиации, </w:t>
      </w:r>
      <w:r w:rsidRPr="00B92A58">
        <w:rPr>
          <w:rFonts w:eastAsia="Times New Roman"/>
          <w:sz w:val="26"/>
          <w:szCs w:val="26"/>
          <w:lang w:eastAsia="ru-RU"/>
        </w:rPr>
        <w:t>расположенным на территории Московской области,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относятся </w:t>
      </w:r>
      <w:r w:rsidRPr="00B92A58">
        <w:rPr>
          <w:rFonts w:eastAsia="Times New Roman"/>
          <w:sz w:val="26"/>
          <w:szCs w:val="26"/>
          <w:lang w:eastAsia="ru-RU"/>
        </w:rPr>
        <w:t xml:space="preserve">аэродромы «Кубинка», «Чкаловский», «Клин», «Ступино», а также аэродром «Остафьево», находящийся на территории Москвы, </w:t>
      </w:r>
      <w:proofErr w:type="spellStart"/>
      <w:r w:rsidRPr="00B92A58">
        <w:rPr>
          <w:rFonts w:eastAsia="Times New Roman"/>
          <w:sz w:val="26"/>
          <w:szCs w:val="26"/>
          <w:lang w:eastAsia="ru-RU"/>
        </w:rPr>
        <w:t>приаэродромная</w:t>
      </w:r>
      <w:proofErr w:type="spellEnd"/>
      <w:r w:rsidRPr="00B92A58">
        <w:rPr>
          <w:rFonts w:eastAsia="Times New Roman"/>
          <w:sz w:val="26"/>
          <w:szCs w:val="26"/>
          <w:lang w:eastAsia="ru-RU"/>
        </w:rPr>
        <w:t xml:space="preserve"> территория которого затрагивает часть подмосковного региона. Уполномоченным органом,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в ведении которого находятся вышеперечисленные аэродромы государственной авиации, является Минобороны России. </w:t>
      </w: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>Кроме строительства и реконструкции капитальных объектов в границах приаэродромных территорий так же подлежит согласованию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 и объектов радионавигации.</w:t>
      </w: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В целях оптимизации и повышения качества предоставления услуги по согласованию строительства в </w:t>
      </w:r>
      <w:r w:rsidRPr="00B92A58">
        <w:rPr>
          <w:rFonts w:eastAsia="Times New Roman"/>
          <w:sz w:val="26"/>
          <w:szCs w:val="26"/>
          <w:lang w:eastAsia="ru-RU"/>
        </w:rPr>
        <w:t>пределах границ зон аэродромов государственной авиации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между Правительством Московской области и </w:t>
      </w:r>
      <w:proofErr w:type="spellStart"/>
      <w:r w:rsidRPr="00B92A58">
        <w:rPr>
          <w:rFonts w:eastAsia="Times New Roman"/>
          <w:color w:val="000000"/>
          <w:sz w:val="26"/>
          <w:szCs w:val="26"/>
          <w:lang w:eastAsia="ru-RU"/>
        </w:rPr>
        <w:t>Минобороной</w:t>
      </w:r>
      <w:proofErr w:type="spellEnd"/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России заключено соглашение о взаимодействии. Предметом соглашения стала оптимизация процедуры согласования, перевод госуслуги в электронный вид</w:t>
      </w:r>
      <w:r w:rsidRPr="00B92A58">
        <w:rPr>
          <w:rFonts w:ascii="Arial" w:eastAsia="Arial" w:hAnsi="Arial" w:cs="Arial"/>
          <w:color w:val="464646"/>
          <w:sz w:val="26"/>
          <w:szCs w:val="26"/>
          <w:lang w:eastAsia="ru-RU"/>
        </w:rPr>
        <w:t xml:space="preserve">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>и ее предоставление посредством портала государственных и муниципальных услуг (функций) Московской области</w:t>
      </w:r>
      <w:r w:rsidR="00236EB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236EBD" w:rsidRPr="00236EBD">
        <w:rPr>
          <w:rFonts w:eastAsia="Times New Roman"/>
          <w:color w:val="000000"/>
          <w:sz w:val="26"/>
          <w:szCs w:val="26"/>
          <w:lang w:eastAsia="ru-RU"/>
        </w:rPr>
        <w:t>(РПГУ МО)</w:t>
      </w:r>
      <w:r w:rsidR="00236EBD">
        <w:rPr>
          <w:rFonts w:eastAsia="Times New Roman"/>
          <w:color w:val="000000"/>
          <w:sz w:val="26"/>
          <w:szCs w:val="26"/>
          <w:lang w:eastAsia="ru-RU"/>
        </w:rPr>
        <w:t xml:space="preserve"> -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hyperlink r:id="rId8" w:history="1">
        <w:r w:rsidR="00364414" w:rsidRPr="00364414">
          <w:rPr>
            <w:rStyle w:val="a6"/>
            <w:rFonts w:eastAsia="Times New Roman"/>
            <w:sz w:val="26"/>
            <w:szCs w:val="26"/>
            <w:lang w:eastAsia="ru-RU"/>
          </w:rPr>
          <w:t>https://uslugi.mosreg.ru/services/20782</w:t>
        </w:r>
      </w:hyperlink>
      <w:r w:rsidRPr="00B92A58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Председатель </w:t>
      </w:r>
      <w:proofErr w:type="spellStart"/>
      <w:r w:rsidRPr="00B92A58">
        <w:rPr>
          <w:rFonts w:eastAsia="Times New Roman"/>
          <w:color w:val="000000"/>
          <w:sz w:val="26"/>
          <w:szCs w:val="26"/>
          <w:lang w:eastAsia="ru-RU"/>
        </w:rPr>
        <w:t>Мособлархитектуры</w:t>
      </w:r>
      <w:proofErr w:type="spellEnd"/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Владислав Гордиенко отметил, что заключение соглашения с </w:t>
      </w:r>
      <w:proofErr w:type="spellStart"/>
      <w:r w:rsidRPr="00B92A58">
        <w:rPr>
          <w:rFonts w:eastAsia="Times New Roman"/>
          <w:color w:val="000000"/>
          <w:sz w:val="26"/>
          <w:szCs w:val="26"/>
          <w:lang w:eastAsia="ru-RU"/>
        </w:rPr>
        <w:t>Минобороной</w:t>
      </w:r>
      <w:proofErr w:type="spellEnd"/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России – важный шаг на пути цифровизации услуг в градостроительной сфере и улучшению инвестиционного климата региона.</w:t>
      </w:r>
    </w:p>
    <w:p w:rsidR="00153105" w:rsidRPr="00B92A58" w:rsidRDefault="00153105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«С сентября 2019 года получить услугу по согласованию размещения объектов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br/>
      </w:r>
      <w:r w:rsidRPr="00B92A58">
        <w:rPr>
          <w:rFonts w:eastAsia="Times New Roman"/>
          <w:sz w:val="26"/>
          <w:szCs w:val="26"/>
          <w:lang w:eastAsia="ru-RU"/>
        </w:rPr>
        <w:t xml:space="preserve">в пределах границ зон </w:t>
      </w:r>
      <w:r w:rsidR="00153105">
        <w:rPr>
          <w:rFonts w:eastAsia="Times New Roman"/>
          <w:sz w:val="26"/>
          <w:szCs w:val="26"/>
          <w:lang w:eastAsia="ru-RU"/>
        </w:rPr>
        <w:t xml:space="preserve">пяти </w:t>
      </w:r>
      <w:r w:rsidRPr="00B92A58">
        <w:rPr>
          <w:rFonts w:eastAsia="Times New Roman"/>
          <w:sz w:val="26"/>
          <w:szCs w:val="26"/>
          <w:lang w:eastAsia="ru-RU"/>
        </w:rPr>
        <w:t>аэродромов государственной авиации</w:t>
      </w:r>
      <w:r w:rsidR="00153105">
        <w:rPr>
          <w:rFonts w:eastAsia="Times New Roman"/>
          <w:sz w:val="26"/>
          <w:szCs w:val="26"/>
          <w:lang w:eastAsia="ru-RU"/>
        </w:rPr>
        <w:t>, а именно</w:t>
      </w:r>
      <w:r w:rsidRPr="00B92A58">
        <w:rPr>
          <w:rFonts w:eastAsia="Times New Roman"/>
          <w:sz w:val="26"/>
          <w:szCs w:val="26"/>
          <w:lang w:eastAsia="ru-RU"/>
        </w:rPr>
        <w:t xml:space="preserve"> «Кубинка», «Чкаловский», «Клин», «Остафьево» и «Ступино»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можно на региональном портале </w:t>
      </w:r>
      <w:r>
        <w:rPr>
          <w:rFonts w:eastAsia="Times New Roman"/>
          <w:color w:val="000000"/>
          <w:sz w:val="26"/>
          <w:szCs w:val="26"/>
          <w:lang w:eastAsia="ru-RU"/>
        </w:rPr>
        <w:t>гос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>услуг в течение 30 календарных дней. Ранее жителям и предпринимателям Подмосковья приходилось очно обращаться в аэродромы государственной авиации</w:t>
      </w:r>
      <w:r w:rsidRPr="00B92A58">
        <w:rPr>
          <w:rFonts w:eastAsia="Times New Roman"/>
          <w:b/>
          <w:sz w:val="26"/>
          <w:szCs w:val="26"/>
          <w:lang w:eastAsia="ru-RU"/>
        </w:rPr>
        <w:t xml:space="preserve">,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а срок предоставления услуги варьировался до 60 дней. Теперь благодаря ее переводу в электронный вид подать заявку можно онлайн, не выходя из дома или офиса, что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существенно экономит время заявителей», - отметил председатель </w:t>
      </w:r>
      <w:proofErr w:type="spellStart"/>
      <w:r w:rsidRPr="00B92A58">
        <w:rPr>
          <w:rFonts w:eastAsia="Times New Roman"/>
          <w:color w:val="000000"/>
          <w:sz w:val="26"/>
          <w:szCs w:val="26"/>
          <w:lang w:eastAsia="ru-RU"/>
        </w:rPr>
        <w:t>Мособлархитектуры</w:t>
      </w:r>
      <w:proofErr w:type="spellEnd"/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Владислав Гордиенко. </w:t>
      </w:r>
    </w:p>
    <w:p w:rsidR="00B92A58" w:rsidRPr="00B92A58" w:rsidRDefault="00B92A58" w:rsidP="00B92A5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>Услуга предназначена для физических лиц, юридических лиц и индивидуальных предпринимателей, имеющих намерение осуществить строительство (реконструкцию), размещение объектов капитального строительства на территории Московской области.</w:t>
      </w:r>
      <w:r w:rsidRPr="00B92A58">
        <w:rPr>
          <w:rFonts w:eastAsia="Times New Roman"/>
          <w:sz w:val="26"/>
          <w:szCs w:val="26"/>
          <w:lang w:eastAsia="ru-RU"/>
        </w:rPr>
        <w:t xml:space="preserve"> Интересы заявителей также могут представлять иные лица, действующие на основании документа, удостоверяющего его полномочия в соответствии с требованием законодательства Российской Федерации.</w:t>
      </w: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>Результатом предоставления услуги является з</w:t>
      </w:r>
      <w:r w:rsidRPr="00B92A58">
        <w:rPr>
          <w:rFonts w:eastAsia="Times New Roman"/>
          <w:sz w:val="26"/>
          <w:szCs w:val="26"/>
          <w:lang w:eastAsia="ru-RU"/>
        </w:rPr>
        <w:t>аключение о согласовании строительства (реконструкции), размещения объекта в пределах границ зон аэродромов государственной авиации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 или уведомление об отказе в предоставлении услуги по согласованию. Получить результат можно в личном кабинете на РПГУ МО.</w:t>
      </w:r>
    </w:p>
    <w:p w:rsidR="00B92A58" w:rsidRPr="00B92A58" w:rsidRDefault="00B92A58" w:rsidP="00B92A58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sz w:val="26"/>
          <w:szCs w:val="26"/>
          <w:lang w:eastAsia="ru-RU"/>
        </w:rPr>
        <w:t>Срок выдачи заключения или уведомления составляет не более 30 календарных дней с даты регистрации заявления в воинской части, в ведении которой находится аэродром государственной авиации.</w:t>
      </w:r>
    </w:p>
    <w:p w:rsidR="005A6E03" w:rsidRDefault="00B92A58" w:rsidP="005A6E03">
      <w:pPr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Стоит отметить, что </w:t>
      </w:r>
      <w:r w:rsidRPr="00B92A58">
        <w:rPr>
          <w:rFonts w:eastAsia="Times New Roman"/>
          <w:sz w:val="26"/>
          <w:szCs w:val="26"/>
          <w:lang w:eastAsia="ru-RU"/>
        </w:rPr>
        <w:t>получение согласования строительства (реконструкции, размещения) объектов в пределах приаэродромных территорий гражданских аэродромов Российской Федерации</w:t>
      </w:r>
      <w:r w:rsidR="00236EBD">
        <w:rPr>
          <w:rFonts w:eastAsia="Times New Roman"/>
          <w:sz w:val="26"/>
          <w:szCs w:val="26"/>
          <w:lang w:eastAsia="ru-RU"/>
        </w:rPr>
        <w:t xml:space="preserve"> (Шереметьево, Домодедово, Внуково)</w:t>
      </w:r>
      <w:r w:rsidRPr="00B92A58">
        <w:rPr>
          <w:rFonts w:eastAsia="Times New Roman"/>
          <w:sz w:val="26"/>
          <w:szCs w:val="26"/>
          <w:lang w:eastAsia="ru-RU"/>
        </w:rPr>
        <w:t>, расположенных на территории Московской области</w:t>
      </w:r>
      <w:r w:rsidR="003464E2">
        <w:rPr>
          <w:rFonts w:eastAsia="Times New Roman"/>
          <w:sz w:val="26"/>
          <w:szCs w:val="26"/>
          <w:lang w:eastAsia="ru-RU"/>
        </w:rPr>
        <w:t>,</w:t>
      </w:r>
      <w:r w:rsidRPr="00B92A58">
        <w:rPr>
          <w:rFonts w:eastAsia="Times New Roman"/>
          <w:sz w:val="26"/>
          <w:szCs w:val="26"/>
          <w:lang w:eastAsia="ru-RU"/>
        </w:rPr>
        <w:t xml:space="preserve"> доступно в электронном виде на РПГУ МО уже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>с 2017 года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 xml:space="preserve"> - </w:t>
      </w:r>
      <w:hyperlink r:id="rId9" w:tgtFrame="_blank" w:history="1">
        <w:r w:rsidR="00364414" w:rsidRPr="00364414">
          <w:rPr>
            <w:rStyle w:val="a6"/>
            <w:rFonts w:eastAsia="Times New Roman"/>
            <w:sz w:val="26"/>
            <w:szCs w:val="26"/>
            <w:lang w:eastAsia="ru-RU"/>
          </w:rPr>
          <w:t>https://uslugi.mosreg.ru/services/18120</w:t>
        </w:r>
      </w:hyperlink>
      <w:r w:rsidRPr="00B92A58">
        <w:rPr>
          <w:rFonts w:eastAsia="Times New Roman"/>
          <w:color w:val="000000"/>
          <w:sz w:val="26"/>
          <w:szCs w:val="26"/>
          <w:lang w:eastAsia="ru-RU"/>
        </w:rPr>
        <w:t xml:space="preserve">. Ежегодно за услугой обращается 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 xml:space="preserve">более </w:t>
      </w:r>
      <w:r w:rsidRPr="00B92A58">
        <w:rPr>
          <w:rFonts w:eastAsia="Times New Roman"/>
          <w:color w:val="000000"/>
          <w:sz w:val="26"/>
          <w:szCs w:val="26"/>
          <w:lang w:eastAsia="ru-RU"/>
        </w:rPr>
        <w:t>10 тысяч заявителей.</w:t>
      </w:r>
      <w:r w:rsidR="003127B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B92A58" w:rsidRPr="00364414" w:rsidRDefault="005A6E03" w:rsidP="005A6E03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A6E03">
        <w:rPr>
          <w:rFonts w:eastAsia="Times New Roman"/>
          <w:color w:val="000000"/>
          <w:sz w:val="26"/>
          <w:szCs w:val="26"/>
          <w:lang w:eastAsia="ru-RU"/>
        </w:rPr>
        <w:t>Также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 xml:space="preserve"> с 2018 года на</w:t>
      </w:r>
      <w:r w:rsidRPr="005A6E03">
        <w:rPr>
          <w:rFonts w:eastAsia="Times New Roman"/>
          <w:color w:val="000000"/>
          <w:sz w:val="26"/>
          <w:szCs w:val="26"/>
          <w:lang w:eastAsia="ru-RU"/>
        </w:rPr>
        <w:t xml:space="preserve"> портал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>е</w:t>
      </w:r>
      <w:r w:rsidRPr="005A6E03">
        <w:rPr>
          <w:rFonts w:eastAsia="Times New Roman"/>
          <w:color w:val="000000"/>
          <w:sz w:val="26"/>
          <w:szCs w:val="26"/>
          <w:lang w:eastAsia="ru-RU"/>
        </w:rPr>
        <w:t xml:space="preserve"> госуслуг Московской области 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 xml:space="preserve">можно обратиться за </w:t>
      </w:r>
      <w:r w:rsidR="00364414" w:rsidRPr="005A6E03">
        <w:rPr>
          <w:rFonts w:eastAsia="Times New Roman"/>
          <w:color w:val="000000"/>
          <w:sz w:val="26"/>
          <w:szCs w:val="26"/>
          <w:lang w:eastAsia="ru-RU"/>
        </w:rPr>
        <w:t>согласованием</w:t>
      </w:r>
      <w:r w:rsidR="0036441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5A6E03">
        <w:rPr>
          <w:rFonts w:eastAsia="Times New Roman"/>
          <w:sz w:val="26"/>
          <w:szCs w:val="26"/>
          <w:lang w:eastAsia="ru-RU"/>
        </w:rPr>
        <w:t>строительства (реконструкции, размещения) объектов в границах приаэродромных территорий аэродромов экспериментальной авиации</w:t>
      </w:r>
      <w:r w:rsidR="00364414">
        <w:rPr>
          <w:rFonts w:eastAsia="Times New Roman"/>
          <w:sz w:val="26"/>
          <w:szCs w:val="26"/>
          <w:lang w:eastAsia="ru-RU"/>
        </w:rPr>
        <w:t>:</w:t>
      </w:r>
      <w:r w:rsidR="00364414" w:rsidRPr="00364414">
        <w:rPr>
          <w:rFonts w:eastAsia="Times New Roman"/>
          <w:sz w:val="26"/>
          <w:szCs w:val="26"/>
          <w:lang w:eastAsia="ru-RU"/>
        </w:rPr>
        <w:t xml:space="preserve"> АО «Летно-исследовательский институт имени М.М. Громова», АО «Российская самолетостроительная корпорация «МиГ»</w:t>
      </w:r>
      <w:r w:rsidR="00364414">
        <w:rPr>
          <w:rFonts w:eastAsia="Times New Roman"/>
          <w:sz w:val="26"/>
          <w:szCs w:val="26"/>
          <w:lang w:eastAsia="ru-RU"/>
        </w:rPr>
        <w:t xml:space="preserve"> -</w:t>
      </w:r>
      <w:r w:rsidR="00364414" w:rsidRPr="00364414">
        <w:rPr>
          <w:rFonts w:ascii="Arial" w:hAnsi="Arial" w:cs="Arial"/>
          <w:color w:val="222222"/>
        </w:rPr>
        <w:t xml:space="preserve"> </w:t>
      </w:r>
      <w:hyperlink r:id="rId10" w:tgtFrame="_blank" w:history="1">
        <w:r w:rsidR="00364414" w:rsidRPr="00364414">
          <w:rPr>
            <w:rStyle w:val="a6"/>
            <w:rFonts w:eastAsia="Times New Roman"/>
            <w:sz w:val="26"/>
            <w:szCs w:val="26"/>
            <w:lang w:eastAsia="ru-RU"/>
          </w:rPr>
          <w:t>https://uslugi.mosreg.ru/services/20783</w:t>
        </w:r>
      </w:hyperlink>
      <w:r w:rsidR="00364414" w:rsidRPr="00364414">
        <w:rPr>
          <w:rFonts w:eastAsia="Times New Roman"/>
          <w:sz w:val="26"/>
          <w:szCs w:val="26"/>
          <w:lang w:eastAsia="ru-RU"/>
        </w:rPr>
        <w:t> .</w:t>
      </w:r>
    </w:p>
    <w:p w:rsidR="005A6E03" w:rsidRDefault="005A6E03" w:rsidP="005A6E03">
      <w:pPr>
        <w:ind w:firstLine="708"/>
        <w:jc w:val="both"/>
        <w:rPr>
          <w:rFonts w:eastAsia="Times New Roman"/>
          <w:sz w:val="24"/>
          <w:szCs w:val="28"/>
          <w:lang w:eastAsia="ru-RU"/>
        </w:rPr>
      </w:pPr>
    </w:p>
    <w:p w:rsidR="005A6E03" w:rsidRDefault="005A6E03" w:rsidP="005A6E03">
      <w:pPr>
        <w:ind w:firstLine="708"/>
        <w:jc w:val="both"/>
        <w:rPr>
          <w:rFonts w:eastAsia="Times New Roman"/>
          <w:sz w:val="24"/>
          <w:szCs w:val="28"/>
          <w:lang w:eastAsia="ru-RU"/>
        </w:rPr>
      </w:pPr>
    </w:p>
    <w:p w:rsidR="00B92A58" w:rsidRPr="00B92A58" w:rsidRDefault="00B92A58" w:rsidP="00B92A58">
      <w:pPr>
        <w:spacing w:line="240" w:lineRule="auto"/>
        <w:jc w:val="center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p w:rsidR="00A504F8" w:rsidRPr="004F1083" w:rsidRDefault="00A504F8" w:rsidP="006750D0">
      <w:pPr>
        <w:shd w:val="clear" w:color="auto" w:fill="FFFFFF"/>
        <w:spacing w:line="360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750D0" w:rsidRPr="00077EB8" w:rsidRDefault="006750D0" w:rsidP="006750D0">
      <w:pPr>
        <w:spacing w:line="240" w:lineRule="auto"/>
        <w:jc w:val="center"/>
        <w:rPr>
          <w:sz w:val="26"/>
          <w:szCs w:val="26"/>
        </w:rPr>
      </w:pPr>
    </w:p>
    <w:p w:rsidR="00F96735" w:rsidRDefault="00F96735" w:rsidP="006750D0">
      <w:pPr>
        <w:pStyle w:val="a3"/>
        <w:spacing w:line="240" w:lineRule="atLeast"/>
        <w:ind w:left="4248" w:firstLine="708"/>
      </w:pPr>
    </w:p>
    <w:sectPr w:rsidR="00F96735" w:rsidSect="00D834B2">
      <w:headerReference w:type="default" r:id="rId11"/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81D" w:rsidRDefault="0064481D">
      <w:pPr>
        <w:spacing w:line="240" w:lineRule="auto"/>
      </w:pPr>
      <w:r>
        <w:separator/>
      </w:r>
    </w:p>
  </w:endnote>
  <w:endnote w:type="continuationSeparator" w:id="0">
    <w:p w:rsidR="0064481D" w:rsidRDefault="00644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81D" w:rsidRDefault="0064481D">
      <w:pPr>
        <w:spacing w:line="240" w:lineRule="auto"/>
      </w:pPr>
      <w:r>
        <w:separator/>
      </w:r>
    </w:p>
  </w:footnote>
  <w:footnote w:type="continuationSeparator" w:id="0">
    <w:p w:rsidR="0064481D" w:rsidRDefault="006448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A6" w:rsidRDefault="00A0485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D3C86">
      <w:rPr>
        <w:noProof/>
      </w:rPr>
      <w:t>1</w:t>
    </w:r>
    <w:r>
      <w:fldChar w:fldCharType="end"/>
    </w:r>
  </w:p>
  <w:p w:rsidR="002951A6" w:rsidRDefault="006448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10F08"/>
    <w:multiLevelType w:val="hybridMultilevel"/>
    <w:tmpl w:val="A0E2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9D9"/>
    <w:rsid w:val="000D7D35"/>
    <w:rsid w:val="0012321E"/>
    <w:rsid w:val="00140C4A"/>
    <w:rsid w:val="00153105"/>
    <w:rsid w:val="00236EBD"/>
    <w:rsid w:val="00285969"/>
    <w:rsid w:val="002F3496"/>
    <w:rsid w:val="003127BD"/>
    <w:rsid w:val="003464E2"/>
    <w:rsid w:val="00364414"/>
    <w:rsid w:val="00365B30"/>
    <w:rsid w:val="00495B2D"/>
    <w:rsid w:val="004E2871"/>
    <w:rsid w:val="00512021"/>
    <w:rsid w:val="0056257D"/>
    <w:rsid w:val="005A6E03"/>
    <w:rsid w:val="0064481D"/>
    <w:rsid w:val="00673B7A"/>
    <w:rsid w:val="006750D0"/>
    <w:rsid w:val="006A0249"/>
    <w:rsid w:val="006F7ACC"/>
    <w:rsid w:val="0085419B"/>
    <w:rsid w:val="008C19D9"/>
    <w:rsid w:val="008D1BC2"/>
    <w:rsid w:val="00901CC0"/>
    <w:rsid w:val="0095787E"/>
    <w:rsid w:val="00990835"/>
    <w:rsid w:val="00A04857"/>
    <w:rsid w:val="00A055B3"/>
    <w:rsid w:val="00A504F8"/>
    <w:rsid w:val="00B359BD"/>
    <w:rsid w:val="00B92A58"/>
    <w:rsid w:val="00BA05D1"/>
    <w:rsid w:val="00BE4C96"/>
    <w:rsid w:val="00CD6925"/>
    <w:rsid w:val="00DD3C86"/>
    <w:rsid w:val="00E74407"/>
    <w:rsid w:val="00EC11D5"/>
    <w:rsid w:val="00F14076"/>
    <w:rsid w:val="00F85778"/>
    <w:rsid w:val="00F96735"/>
    <w:rsid w:val="00F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D7A95-8880-458E-AA08-A9A1C127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19D9"/>
    <w:pPr>
      <w:spacing w:after="0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8C19D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C19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C19D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9D9"/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8C19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C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mosreg.ru/services/207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lugi.mosreg.ru/services/207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services/18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C8D6-78B7-40EB-A80D-A161EF85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Петрищева Валентина Валерьевна</dc:creator>
  <dc:description>exif_MSED_3daedb4e0f12ac42655f5ccf292405cb3fbb8828afb17508e8cffed00ec3a5a7</dc:description>
  <cp:lastModifiedBy>SERGUNINAGV</cp:lastModifiedBy>
  <cp:revision>3</cp:revision>
  <cp:lastPrinted>2019-09-18T08:38:00Z</cp:lastPrinted>
  <dcterms:created xsi:type="dcterms:W3CDTF">2019-09-20T11:05:00Z</dcterms:created>
  <dcterms:modified xsi:type="dcterms:W3CDTF">2019-09-20T11:07:00Z</dcterms:modified>
</cp:coreProperties>
</file>