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9F1C20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E27B9C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proofErr w:type="gramStart"/>
      <w:r w:rsidRPr="00E27B9C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 w:rsidR="002B5CE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5CE2">
        <w:rPr>
          <w:rFonts w:ascii="Times New Roman" w:hAnsi="Times New Roman" w:cs="Times New Roman"/>
          <w:sz w:val="28"/>
          <w:szCs w:val="28"/>
        </w:rPr>
        <w:t xml:space="preserve">                         №__</w:t>
      </w:r>
      <w:r w:rsidRPr="009F1C20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2B5CE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DC3AEB" w:rsidRDefault="00DC3AEB" w:rsidP="00DC3AEB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принятия в муниципальную собственность Талдомского городского округа транспортных средств  </w:t>
      </w:r>
    </w:p>
    <w:p w:rsidR="00DC3AEB" w:rsidRDefault="00DC3AEB" w:rsidP="00DC3AEB">
      <w:pPr>
        <w:spacing w:line="276" w:lineRule="auto"/>
        <w:ind w:left="142" w:right="-141"/>
      </w:pPr>
    </w:p>
    <w:p w:rsidR="00DC3AEB" w:rsidRDefault="00DC3AEB" w:rsidP="00DC3AEB">
      <w:pPr>
        <w:spacing w:line="276" w:lineRule="auto"/>
        <w:ind w:left="142"/>
        <w:jc w:val="both"/>
      </w:pPr>
      <w:r>
        <w:tab/>
        <w:t xml:space="preserve">    В соответствии с Федерального закона от 6 октября 2003 года  № 131-ФЗ «Об общих принципах организации местного самоуправления в Российской Федерации», руководствуясь 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  24.12.2018 года</w:t>
      </w:r>
      <w:r w:rsidRPr="008870E5">
        <w:t xml:space="preserve"> </w:t>
      </w:r>
      <w:r>
        <w:t xml:space="preserve">№ </w:t>
      </w:r>
      <w:r>
        <w:rPr>
          <w:lang w:val="en-US"/>
        </w:rPr>
        <w:t>RU</w:t>
      </w:r>
      <w:r>
        <w:t xml:space="preserve"> 503650002018001, рассмотрев обращение главы Талдомского городского округа Московской области от 12 марта 2025 г. № 504, Совет депутатов Талдомского городского округа</w:t>
      </w:r>
    </w:p>
    <w:p w:rsidR="00DC3AEB" w:rsidRPr="002217EB" w:rsidRDefault="00DC3AEB" w:rsidP="00DC3AEB">
      <w:pPr>
        <w:spacing w:line="276" w:lineRule="auto"/>
        <w:ind w:left="142"/>
        <w:jc w:val="both"/>
        <w:rPr>
          <w:sz w:val="16"/>
          <w:szCs w:val="16"/>
        </w:rPr>
      </w:pPr>
    </w:p>
    <w:p w:rsidR="00DC3AEB" w:rsidRDefault="00DC3AEB" w:rsidP="00DC3AEB">
      <w:pPr>
        <w:spacing w:line="276" w:lineRule="auto"/>
        <w:ind w:left="142" w:right="-14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DC3AEB" w:rsidRPr="002217EB" w:rsidRDefault="00DC3AEB" w:rsidP="00DC3AEB">
      <w:pPr>
        <w:spacing w:line="276" w:lineRule="auto"/>
        <w:ind w:left="142" w:right="-141"/>
        <w:jc w:val="both"/>
        <w:rPr>
          <w:b/>
          <w:sz w:val="16"/>
          <w:szCs w:val="16"/>
        </w:rPr>
      </w:pPr>
    </w:p>
    <w:p w:rsidR="00DC3AEB" w:rsidRDefault="00DC3AEB" w:rsidP="00DC3AEB">
      <w:pPr>
        <w:ind w:left="142"/>
        <w:jc w:val="both"/>
        <w:rPr>
          <w:rFonts w:cs="Times New Roman"/>
        </w:rPr>
      </w:pPr>
      <w:r>
        <w:t xml:space="preserve">             </w:t>
      </w:r>
      <w:r w:rsidRPr="0055202A">
        <w:t xml:space="preserve">1. </w:t>
      </w:r>
      <w:r>
        <w:t>Согласовать принятие в муниципальную собственность Талдомского городского округа Московской области транспортные средства</w:t>
      </w:r>
      <w:r w:rsidR="00AE27EF">
        <w:t xml:space="preserve"> </w:t>
      </w:r>
      <w:r>
        <w:t>согласно приложению 1.</w:t>
      </w:r>
    </w:p>
    <w:p w:rsidR="00DC3AEB" w:rsidRDefault="00DC3AEB" w:rsidP="00DC3AEB">
      <w:pPr>
        <w:ind w:left="142"/>
        <w:jc w:val="both"/>
      </w:pPr>
    </w:p>
    <w:p w:rsidR="00DC3AEB" w:rsidRPr="0055202A" w:rsidRDefault="00DC3AEB" w:rsidP="00DC3AEB">
      <w:pPr>
        <w:ind w:left="142"/>
        <w:jc w:val="both"/>
      </w:pPr>
      <w:r>
        <w:t xml:space="preserve">              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DC3AEB" w:rsidRPr="0055202A" w:rsidRDefault="00DC3AEB" w:rsidP="00DC3AEB">
      <w:pPr>
        <w:spacing w:line="276" w:lineRule="auto"/>
        <w:ind w:left="142" w:right="-283"/>
        <w:jc w:val="both"/>
      </w:pPr>
      <w:r w:rsidRPr="0055202A">
        <w:t xml:space="preserve">  </w:t>
      </w:r>
    </w:p>
    <w:p w:rsidR="00DC3AEB" w:rsidRDefault="00DC3AEB" w:rsidP="00DC3AEB">
      <w:pPr>
        <w:spacing w:line="276" w:lineRule="auto"/>
        <w:ind w:left="142" w:right="-283"/>
        <w:jc w:val="both"/>
        <w:rPr>
          <w:b/>
        </w:rPr>
      </w:pPr>
    </w:p>
    <w:p w:rsidR="00DC3AEB" w:rsidRDefault="00DC3AEB" w:rsidP="00DC3AEB">
      <w:pPr>
        <w:ind w:left="142"/>
        <w:jc w:val="both"/>
      </w:pPr>
      <w:r>
        <w:t>Председатель Совета депутатов</w:t>
      </w:r>
    </w:p>
    <w:p w:rsidR="00DC3AEB" w:rsidRDefault="00DC3AEB" w:rsidP="00DC3AEB">
      <w:pPr>
        <w:ind w:left="142"/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DC3AEB" w:rsidRDefault="00DC3AEB" w:rsidP="00DC3AEB">
      <w:pPr>
        <w:ind w:left="142"/>
        <w:jc w:val="both"/>
      </w:pPr>
    </w:p>
    <w:p w:rsidR="00DC3AEB" w:rsidRDefault="00DC3AEB" w:rsidP="00DC3AEB">
      <w:pPr>
        <w:ind w:left="142"/>
        <w:jc w:val="both"/>
      </w:pPr>
    </w:p>
    <w:p w:rsidR="00DC3AEB" w:rsidRDefault="00DC3AEB" w:rsidP="00DC3AEB">
      <w:pPr>
        <w:ind w:left="142"/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DC3AEB" w:rsidRDefault="00DC3AEB" w:rsidP="00DC3AEB">
      <w:pPr>
        <w:ind w:left="142"/>
        <w:jc w:val="both"/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2024" w:rsidRDefault="006C2024" w:rsidP="006C2024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</w:t>
      </w:r>
    </w:p>
    <w:p w:rsidR="006C2024" w:rsidRDefault="006C2024" w:rsidP="006C2024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к решению Совета депутатов </w:t>
      </w:r>
    </w:p>
    <w:p w:rsidR="006C2024" w:rsidRDefault="006C2024" w:rsidP="006C2024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Талдомского городского округа </w:t>
      </w:r>
    </w:p>
    <w:p w:rsidR="006C2024" w:rsidRDefault="006C2024" w:rsidP="006C2024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6"/>
          <w:szCs w:val="26"/>
        </w:rPr>
        <w:t>от 27 марта 2025 года № 21</w:t>
      </w:r>
    </w:p>
    <w:p w:rsidR="006C2024" w:rsidRDefault="006C2024" w:rsidP="006C2024">
      <w:pPr>
        <w:jc w:val="right"/>
        <w:rPr>
          <w:rFonts w:cs="Times New Roman"/>
          <w:b/>
          <w:bCs/>
          <w:sz w:val="28"/>
          <w:szCs w:val="28"/>
        </w:rPr>
      </w:pPr>
    </w:p>
    <w:p w:rsidR="006C2024" w:rsidRDefault="006C2024" w:rsidP="006C2024">
      <w:pPr>
        <w:jc w:val="center"/>
        <w:rPr>
          <w:rFonts w:cs="Times New Roman"/>
          <w:b/>
          <w:bCs/>
          <w:sz w:val="28"/>
          <w:szCs w:val="28"/>
        </w:rPr>
      </w:pPr>
      <w:r w:rsidRPr="00AE084C">
        <w:rPr>
          <w:rFonts w:cs="Times New Roman"/>
          <w:b/>
          <w:bCs/>
          <w:sz w:val="28"/>
          <w:szCs w:val="28"/>
        </w:rPr>
        <w:t xml:space="preserve">Перечень транспортных средств </w:t>
      </w:r>
    </w:p>
    <w:p w:rsidR="006C2024" w:rsidRPr="00AE084C" w:rsidRDefault="006C2024" w:rsidP="006C2024">
      <w:pPr>
        <w:jc w:val="center"/>
        <w:rPr>
          <w:rFonts w:cs="Times New Roman"/>
          <w:b/>
          <w:bCs/>
          <w:sz w:val="28"/>
          <w:szCs w:val="28"/>
        </w:rPr>
      </w:pPr>
      <w:r w:rsidRPr="00AE084C">
        <w:rPr>
          <w:rFonts w:cs="Times New Roman"/>
          <w:b/>
          <w:bCs/>
          <w:sz w:val="28"/>
          <w:szCs w:val="28"/>
        </w:rPr>
        <w:t>подлежащих передаче из собственности Московской области в собственность Талдомского городского округа</w:t>
      </w:r>
    </w:p>
    <w:p w:rsidR="006C2024" w:rsidRPr="00061B5B" w:rsidRDefault="006C2024" w:rsidP="006C2024">
      <w:pPr>
        <w:jc w:val="center"/>
        <w:rPr>
          <w:rFonts w:cs="Times New Roman"/>
          <w:b/>
          <w:bCs/>
          <w:szCs w:val="24"/>
        </w:rPr>
      </w:pPr>
    </w:p>
    <w:tbl>
      <w:tblPr>
        <w:tblStyle w:val="aa"/>
        <w:tblW w:w="10277" w:type="dxa"/>
        <w:tblInd w:w="-643" w:type="dxa"/>
        <w:tblLook w:val="04A0" w:firstRow="1" w:lastRow="0" w:firstColumn="1" w:lastColumn="0" w:noHBand="0" w:noVBand="1"/>
      </w:tblPr>
      <w:tblGrid>
        <w:gridCol w:w="560"/>
        <w:gridCol w:w="2242"/>
        <w:gridCol w:w="1336"/>
        <w:gridCol w:w="1486"/>
        <w:gridCol w:w="4653"/>
      </w:tblGrid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49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347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vin</w:t>
            </w:r>
          </w:p>
        </w:tc>
        <w:tc>
          <w:tcPr>
            <w:tcW w:w="1406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23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Погрузчик ковшовый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ANT-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15Исх-4021 от 24.02.2025 года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Погрузчик ковшовый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ANT-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15Исх-4021 от 24.02.2025 года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 xml:space="preserve">Снегоочиститель </w:t>
            </w:r>
            <w:proofErr w:type="spellStart"/>
            <w:proofErr w:type="gramStart"/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шнеко</w:t>
            </w:r>
            <w:proofErr w:type="spellEnd"/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-ротор</w:t>
            </w:r>
            <w:bookmarkStart w:id="0" w:name="_GoBack"/>
            <w:bookmarkEnd w:id="0"/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61B5B">
              <w:rPr>
                <w:rFonts w:ascii="Times New Roman" w:hAnsi="Times New Roman" w:cs="Times New Roman"/>
                <w:sz w:val="24"/>
                <w:szCs w:val="24"/>
              </w:rPr>
              <w:t xml:space="preserve"> навес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 xml:space="preserve"> для спецтехники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2.2756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15Исх-4022 от 24.02.2025 года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 xml:space="preserve">Снегоочиститель </w:t>
            </w:r>
            <w:proofErr w:type="spellStart"/>
            <w:proofErr w:type="gramStart"/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шнеко</w:t>
            </w:r>
            <w:proofErr w:type="spellEnd"/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-роторный</w:t>
            </w:r>
            <w:proofErr w:type="gramEnd"/>
            <w:r w:rsidRPr="00061B5B">
              <w:rPr>
                <w:rFonts w:ascii="Times New Roman" w:hAnsi="Times New Roman" w:cs="Times New Roman"/>
                <w:sz w:val="24"/>
                <w:szCs w:val="24"/>
              </w:rPr>
              <w:t xml:space="preserve"> навес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 xml:space="preserve"> для спецтехники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2.2748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15Исх-4022 от 24.02.2025 года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Полуприцеп тракторный ОСМ ПРР-3,0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ZSM-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01176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15Исх-4048 от 24.02.2025 года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Полуприцеп тракторный ОСМ ПРР-3,0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ZSM-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01175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15Исх-4048 от 24.02.2025 года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Полуприцеп тракторный ОСМ ОПМ-3,5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ZSM-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01088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15Исх-4052 от 24.02.2025 года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Полуприцеп тракторный ОСМ ОПМ-3,5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ZSM-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01140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15Исх-4052 от 24.02.2025 года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Оборудование подъемно-тракторное и его часть КУН (</w:t>
            </w:r>
            <w:r w:rsidRPr="00061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TURS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)-1000У-0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0093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15Исх-4335 от 27.02.2025 года</w:t>
            </w:r>
          </w:p>
        </w:tc>
      </w:tr>
      <w:tr w:rsidR="006C2024" w:rsidRPr="00061B5B" w:rsidTr="000E59F5">
        <w:tc>
          <w:tcPr>
            <w:tcW w:w="552" w:type="dxa"/>
          </w:tcPr>
          <w:p w:rsidR="006C2024" w:rsidRPr="00AE084C" w:rsidRDefault="006C2024" w:rsidP="000E5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249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Оборудование подъемно-тракторное и его часть КУН (</w:t>
            </w:r>
            <w:r w:rsidRPr="00061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TURS</w:t>
            </w: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)-1000У-0</w:t>
            </w:r>
          </w:p>
        </w:tc>
        <w:tc>
          <w:tcPr>
            <w:tcW w:w="1347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0046</w:t>
            </w:r>
          </w:p>
        </w:tc>
        <w:tc>
          <w:tcPr>
            <w:tcW w:w="1406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723" w:type="dxa"/>
          </w:tcPr>
          <w:p w:rsidR="006C2024" w:rsidRPr="00061B5B" w:rsidRDefault="006C2024" w:rsidP="000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имущественных отношений Московской области № 15Исх-4335 от 27.02.2025 года</w:t>
            </w:r>
          </w:p>
        </w:tc>
      </w:tr>
    </w:tbl>
    <w:p w:rsidR="006C2024" w:rsidRPr="00061B5B" w:rsidRDefault="006C2024" w:rsidP="006C2024">
      <w:pPr>
        <w:jc w:val="center"/>
        <w:rPr>
          <w:rFonts w:cs="Times New Roman"/>
          <w:szCs w:val="24"/>
        </w:rPr>
      </w:pPr>
    </w:p>
    <w:sectPr w:rsidR="006C2024" w:rsidRPr="00061B5B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849E1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2024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1C20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27EF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3AEB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A6C34-CB1F-4CA8-9A34-3CDE173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39"/>
    <w:rsid w:val="006C2024"/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0E78-C7DA-4E1B-A189-C946CF7A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2025-03-27T13:42:00Z</cp:lastPrinted>
  <dcterms:created xsi:type="dcterms:W3CDTF">2025-03-24T07:49:00Z</dcterms:created>
  <dcterms:modified xsi:type="dcterms:W3CDTF">2025-04-16T12:21:00Z</dcterms:modified>
</cp:coreProperties>
</file>